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620" w:lineRule="exact"/>
        <w:jc w:val="center"/>
        <w:textAlignment w:val="auto"/>
        <w:rPr>
          <w:rFonts w:hint="eastAsia" w:ascii="宋体" w:hAnsi="宋体" w:eastAsia="宋体"/>
          <w:b/>
          <w:sz w:val="36"/>
          <w:szCs w:val="36"/>
          <w:highlight w:val="none"/>
          <w:lang w:eastAsia="zh-CN"/>
        </w:rPr>
      </w:pPr>
      <w:r>
        <w:rPr>
          <w:rFonts w:hint="eastAsia" w:ascii="宋体" w:hAnsi="宋体"/>
          <w:b/>
          <w:sz w:val="36"/>
          <w:szCs w:val="36"/>
          <w:highlight w:val="none"/>
        </w:rPr>
        <w:t>关于长春建筑学院</w:t>
      </w:r>
      <w:r>
        <w:rPr>
          <w:rFonts w:hint="eastAsia" w:ascii="宋体" w:hAnsi="宋体"/>
          <w:b/>
          <w:sz w:val="36"/>
          <w:szCs w:val="36"/>
          <w:highlight w:val="none"/>
          <w:lang w:val="en-US" w:eastAsia="zh-CN"/>
        </w:rPr>
        <w:t>2020年“在线课程建设专项”研究</w:t>
      </w:r>
      <w:r>
        <w:rPr>
          <w:rFonts w:hint="eastAsia" w:ascii="宋体" w:hAnsi="宋体"/>
          <w:b/>
          <w:sz w:val="36"/>
          <w:szCs w:val="36"/>
          <w:highlight w:val="none"/>
        </w:rPr>
        <w:t>课题立项名单的</w:t>
      </w:r>
      <w:r>
        <w:rPr>
          <w:rFonts w:hint="eastAsia" w:ascii="宋体" w:hAnsi="宋体"/>
          <w:b/>
          <w:sz w:val="36"/>
          <w:szCs w:val="36"/>
          <w:highlight w:val="none"/>
          <w:lang w:val="en-US" w:eastAsia="zh-CN"/>
        </w:rPr>
        <w:t>公示</w:t>
      </w:r>
      <w:bookmarkStart w:id="0" w:name="_GoBack"/>
      <w:bookmarkEnd w:id="0"/>
    </w:p>
    <w:p>
      <w:pPr>
        <w:spacing w:line="360" w:lineRule="auto"/>
        <w:rPr>
          <w:rFonts w:ascii="仿宋_GB2312" w:hAnsi="宋体" w:eastAsia="仿宋_GB2312"/>
          <w:sz w:val="32"/>
          <w:szCs w:val="32"/>
          <w:highlight w:val="none"/>
          <w:u w:val="single"/>
        </w:rPr>
      </w:pPr>
      <w:r>
        <w:rPr>
          <w:rFonts w:hint="eastAsia" w:ascii="仿宋_GB2312" w:hAnsi="宋体" w:eastAsia="仿宋_GB2312"/>
          <w:sz w:val="32"/>
          <w:szCs w:val="32"/>
          <w:highlight w:val="none"/>
        </w:rPr>
        <w:t>各单位、部门:</w:t>
      </w:r>
    </w:p>
    <w:p>
      <w:pPr>
        <w:spacing w:line="360" w:lineRule="auto"/>
        <w:ind w:firstLine="640" w:firstLineChars="200"/>
        <w:rPr>
          <w:rFonts w:hint="default"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根据《关于开展长春建筑学院2020年“在线课程建设专项”研究</w:t>
      </w:r>
      <w:r>
        <w:rPr>
          <w:rFonts w:hint="eastAsia" w:ascii="仿宋_GB2312" w:hAnsi="仿宋_GB2312" w:eastAsia="仿宋_GB2312" w:cs="仿宋_GB2312"/>
          <w:kern w:val="0"/>
          <w:sz w:val="32"/>
          <w:szCs w:val="32"/>
          <w:lang w:eastAsia="zh-CN"/>
        </w:rPr>
        <w:t>课题立项</w:t>
      </w:r>
      <w:r>
        <w:rPr>
          <w:rFonts w:hint="eastAsia" w:ascii="仿宋_GB2312" w:hAnsi="仿宋_GB2312" w:eastAsia="仿宋_GB2312" w:cs="仿宋_GB2312"/>
          <w:kern w:val="0"/>
          <w:sz w:val="32"/>
          <w:szCs w:val="32"/>
          <w:lang w:val="en-US" w:eastAsia="zh-CN"/>
        </w:rPr>
        <w:t>申报工作的通知》（校高发〔2020〕1号）</w:t>
      </w:r>
      <w:r>
        <w:rPr>
          <w:rFonts w:hint="eastAsia" w:ascii="仿宋_GB2312" w:hAnsi="仿宋_GB2312" w:eastAsia="仿宋_GB2312" w:cs="仿宋_GB2312"/>
          <w:kern w:val="0"/>
          <w:sz w:val="32"/>
          <w:szCs w:val="32"/>
          <w:lang w:eastAsia="zh-CN"/>
        </w:rPr>
        <w:t> ，经教师申报，各单位、部门限额择优推荐，资格审查以及专家评审评议，</w:t>
      </w:r>
      <w:r>
        <w:rPr>
          <w:rFonts w:hint="eastAsia" w:ascii="仿宋_GB2312" w:hAnsi="仿宋_GB2312" w:eastAsia="仿宋_GB2312" w:cs="仿宋_GB2312"/>
          <w:kern w:val="0"/>
          <w:sz w:val="32"/>
          <w:szCs w:val="32"/>
          <w:lang w:val="en-US" w:eastAsia="zh-CN"/>
        </w:rPr>
        <w:t>拟</w:t>
      </w:r>
      <w:r>
        <w:rPr>
          <w:rFonts w:hint="eastAsia" w:ascii="仿宋_GB2312" w:hAnsi="仿宋_GB2312" w:eastAsia="仿宋_GB2312" w:cs="仿宋_GB2312"/>
          <w:kern w:val="0"/>
          <w:sz w:val="32"/>
          <w:szCs w:val="32"/>
          <w:lang w:eastAsia="zh-CN"/>
        </w:rPr>
        <w:t>确定立项课题</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lang w:eastAsia="zh-CN"/>
        </w:rPr>
        <w:t>项，</w:t>
      </w:r>
      <w:r>
        <w:rPr>
          <w:rFonts w:hint="eastAsia" w:ascii="仿宋_GB2312" w:hAnsi="仿宋_GB2312" w:eastAsia="仿宋_GB2312" w:cs="仿宋_GB2312"/>
          <w:kern w:val="0"/>
          <w:sz w:val="32"/>
          <w:szCs w:val="32"/>
          <w:lang w:val="en-US" w:eastAsia="zh-CN"/>
        </w:rPr>
        <w:t>现予以公示。</w:t>
      </w:r>
      <w:r>
        <w:rPr>
          <w:rFonts w:hint="default" w:ascii="仿宋_GB2312" w:hAnsi="仿宋_GB2312" w:eastAsia="仿宋_GB2312" w:cs="仿宋_GB2312"/>
          <w:kern w:val="0"/>
          <w:sz w:val="32"/>
          <w:szCs w:val="32"/>
          <w:lang w:eastAsia="zh-CN"/>
        </w:rPr>
        <w:t>公示时间为20</w:t>
      </w:r>
      <w:r>
        <w:rPr>
          <w:rFonts w:hint="eastAsia" w:ascii="仿宋_GB2312" w:hAnsi="仿宋_GB2312" w:eastAsia="仿宋_GB2312" w:cs="仿宋_GB2312"/>
          <w:kern w:val="0"/>
          <w:sz w:val="32"/>
          <w:szCs w:val="32"/>
          <w:lang w:val="en-US" w:eastAsia="zh-CN"/>
        </w:rPr>
        <w:t>20</w:t>
      </w:r>
      <w:r>
        <w:rPr>
          <w:rFonts w:hint="default" w:ascii="仿宋_GB2312" w:hAnsi="仿宋_GB2312" w:eastAsia="仿宋_GB2312" w:cs="仿宋_GB2312"/>
          <w:kern w:val="0"/>
          <w:sz w:val="32"/>
          <w:szCs w:val="32"/>
          <w:lang w:eastAsia="zh-CN"/>
        </w:rPr>
        <w:t>年</w:t>
      </w:r>
      <w:r>
        <w:rPr>
          <w:rFonts w:hint="eastAsia" w:ascii="仿宋_GB2312" w:hAnsi="仿宋_GB2312" w:eastAsia="仿宋_GB2312" w:cs="仿宋_GB2312"/>
          <w:kern w:val="0"/>
          <w:sz w:val="32"/>
          <w:szCs w:val="32"/>
          <w:lang w:val="en-US" w:eastAsia="zh-CN"/>
        </w:rPr>
        <w:t>5</w:t>
      </w:r>
      <w:r>
        <w:rPr>
          <w:rFonts w:hint="default" w:ascii="仿宋_GB2312" w:hAnsi="仿宋_GB2312" w:eastAsia="仿宋_GB2312" w:cs="仿宋_GB2312"/>
          <w:kern w:val="0"/>
          <w:sz w:val="32"/>
          <w:szCs w:val="32"/>
          <w:lang w:eastAsia="zh-CN"/>
        </w:rPr>
        <w:t>月</w:t>
      </w:r>
      <w:r>
        <w:rPr>
          <w:rFonts w:hint="eastAsia" w:ascii="仿宋_GB2312" w:hAnsi="仿宋_GB2312" w:eastAsia="仿宋_GB2312" w:cs="仿宋_GB2312"/>
          <w:kern w:val="0"/>
          <w:sz w:val="32"/>
          <w:szCs w:val="32"/>
          <w:lang w:val="en-US" w:eastAsia="zh-CN"/>
        </w:rPr>
        <w:t>15</w:t>
      </w:r>
      <w:r>
        <w:rPr>
          <w:rFonts w:hint="default" w:ascii="仿宋_GB2312" w:hAnsi="仿宋_GB2312" w:eastAsia="仿宋_GB2312" w:cs="仿宋_GB2312"/>
          <w:kern w:val="0"/>
          <w:sz w:val="32"/>
          <w:szCs w:val="32"/>
          <w:lang w:eastAsia="zh-CN"/>
        </w:rPr>
        <w:t>日—</w:t>
      </w:r>
      <w:r>
        <w:rPr>
          <w:rFonts w:hint="eastAsia" w:ascii="仿宋_GB2312" w:hAnsi="仿宋_GB2312" w:eastAsia="仿宋_GB2312" w:cs="仿宋_GB2312"/>
          <w:kern w:val="0"/>
          <w:sz w:val="32"/>
          <w:szCs w:val="32"/>
          <w:lang w:val="en-US" w:eastAsia="zh-CN"/>
        </w:rPr>
        <w:t>19</w:t>
      </w:r>
      <w:r>
        <w:rPr>
          <w:rFonts w:hint="default" w:ascii="仿宋_GB2312" w:hAnsi="仿宋_GB2312" w:eastAsia="仿宋_GB2312" w:cs="仿宋_GB2312"/>
          <w:kern w:val="0"/>
          <w:sz w:val="32"/>
          <w:szCs w:val="32"/>
          <w:lang w:eastAsia="zh-CN"/>
        </w:rPr>
        <w:t>日。</w:t>
      </w:r>
    </w:p>
    <w:p>
      <w:pPr>
        <w:spacing w:line="360" w:lineRule="auto"/>
        <w:ind w:firstLine="640" w:firstLineChars="200"/>
        <w:rPr>
          <w:rFonts w:hint="default"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eastAsia="zh-CN"/>
        </w:rPr>
        <w:t>如对</w:t>
      </w:r>
      <w:r>
        <w:rPr>
          <w:rFonts w:hint="eastAsia" w:ascii="仿宋_GB2312" w:hAnsi="仿宋_GB2312" w:eastAsia="仿宋_GB2312" w:cs="仿宋_GB2312"/>
          <w:kern w:val="0"/>
          <w:sz w:val="32"/>
          <w:szCs w:val="32"/>
          <w:lang w:val="en-US" w:eastAsia="zh-CN"/>
        </w:rPr>
        <w:t>公示</w:t>
      </w:r>
      <w:r>
        <w:rPr>
          <w:rFonts w:hint="default" w:ascii="仿宋_GB2312" w:hAnsi="仿宋_GB2312" w:eastAsia="仿宋_GB2312" w:cs="仿宋_GB2312"/>
          <w:kern w:val="0"/>
          <w:sz w:val="32"/>
          <w:szCs w:val="32"/>
          <w:lang w:eastAsia="zh-CN"/>
        </w:rPr>
        <w:t>结果有异议，请</w:t>
      </w:r>
      <w:r>
        <w:rPr>
          <w:rFonts w:hint="eastAsia" w:ascii="仿宋_GB2312" w:hAnsi="仿宋_GB2312" w:eastAsia="仿宋_GB2312" w:cs="仿宋_GB2312"/>
          <w:kern w:val="0"/>
          <w:sz w:val="32"/>
          <w:szCs w:val="32"/>
          <w:lang w:val="en-US" w:eastAsia="zh-CN"/>
        </w:rPr>
        <w:t>于</w:t>
      </w:r>
      <w:r>
        <w:rPr>
          <w:rFonts w:hint="default" w:ascii="仿宋_GB2312" w:hAnsi="仿宋_GB2312" w:eastAsia="仿宋_GB2312" w:cs="仿宋_GB2312"/>
          <w:kern w:val="0"/>
          <w:sz w:val="32"/>
          <w:szCs w:val="32"/>
          <w:lang w:eastAsia="zh-CN"/>
        </w:rPr>
        <w:t>2020年5月</w:t>
      </w:r>
      <w:r>
        <w:rPr>
          <w:rFonts w:hint="eastAsia" w:ascii="仿宋_GB2312" w:hAnsi="仿宋_GB2312" w:eastAsia="仿宋_GB2312" w:cs="仿宋_GB2312"/>
          <w:kern w:val="0"/>
          <w:sz w:val="32"/>
          <w:szCs w:val="32"/>
          <w:lang w:val="en-US" w:eastAsia="zh-CN"/>
        </w:rPr>
        <w:t>19</w:t>
      </w:r>
      <w:r>
        <w:rPr>
          <w:rFonts w:hint="default" w:ascii="仿宋_GB2312" w:hAnsi="仿宋_GB2312" w:eastAsia="仿宋_GB2312" w:cs="仿宋_GB2312"/>
          <w:kern w:val="0"/>
          <w:sz w:val="32"/>
          <w:szCs w:val="32"/>
          <w:lang w:eastAsia="zh-CN"/>
        </w:rPr>
        <w:t>日</w:t>
      </w:r>
      <w:r>
        <w:rPr>
          <w:rFonts w:hint="eastAsia" w:ascii="仿宋_GB2312" w:hAnsi="仿宋_GB2312" w:eastAsia="仿宋_GB2312" w:cs="仿宋_GB2312"/>
          <w:kern w:val="0"/>
          <w:sz w:val="32"/>
          <w:szCs w:val="32"/>
          <w:lang w:val="en-US" w:eastAsia="zh-CN"/>
        </w:rPr>
        <w:t>前</w:t>
      </w:r>
      <w:r>
        <w:rPr>
          <w:rFonts w:hint="default" w:ascii="仿宋_GB2312" w:hAnsi="仿宋_GB2312" w:eastAsia="仿宋_GB2312" w:cs="仿宋_GB2312"/>
          <w:kern w:val="0"/>
          <w:sz w:val="32"/>
          <w:szCs w:val="32"/>
          <w:lang w:eastAsia="zh-CN"/>
        </w:rPr>
        <w:t>以书面形式向</w:t>
      </w:r>
      <w:r>
        <w:rPr>
          <w:rFonts w:hint="eastAsia" w:ascii="仿宋_GB2312" w:hAnsi="仿宋_GB2312" w:eastAsia="仿宋_GB2312" w:cs="仿宋_GB2312"/>
          <w:kern w:val="0"/>
          <w:sz w:val="32"/>
          <w:szCs w:val="32"/>
          <w:lang w:val="en-US" w:eastAsia="zh-CN"/>
        </w:rPr>
        <w:t>高等教育研究中心</w:t>
      </w:r>
      <w:r>
        <w:rPr>
          <w:rFonts w:hint="default" w:ascii="仿宋_GB2312" w:hAnsi="仿宋_GB2312" w:eastAsia="仿宋_GB2312" w:cs="仿宋_GB2312"/>
          <w:kern w:val="0"/>
          <w:sz w:val="32"/>
          <w:szCs w:val="32"/>
          <w:lang w:eastAsia="zh-CN"/>
        </w:rPr>
        <w:t>反映。以单位名义反映的须加盖本单位公章，以个人名义反映的应署真实姓名、所属单位，并写明联系电话。逾期及匿名反映恕不受理。</w:t>
      </w:r>
    </w:p>
    <w:p>
      <w:pPr>
        <w:spacing w:line="360" w:lineRule="auto"/>
        <w:ind w:firstLine="640" w:firstLineChars="200"/>
        <w:rPr>
          <w:rFonts w:hint="eastAsia" w:eastAsia="仿宋_GB2312"/>
          <w:sz w:val="32"/>
        </w:rPr>
      </w:pPr>
      <w:r>
        <w:rPr>
          <w:rFonts w:hint="default" w:ascii="仿宋_GB2312" w:hAnsi="仿宋_GB2312" w:eastAsia="仿宋_GB2312" w:cs="仿宋_GB2312"/>
          <w:kern w:val="0"/>
          <w:sz w:val="32"/>
          <w:szCs w:val="32"/>
          <w:lang w:eastAsia="zh-CN"/>
        </w:rPr>
        <w:t>联系电话：0431-897520</w:t>
      </w:r>
      <w:r>
        <w:rPr>
          <w:rFonts w:hint="eastAsia" w:ascii="仿宋_GB2312" w:hAnsi="仿宋_GB2312" w:eastAsia="仿宋_GB2312" w:cs="仿宋_GB2312"/>
          <w:kern w:val="0"/>
          <w:sz w:val="32"/>
          <w:szCs w:val="32"/>
          <w:lang w:val="en-US" w:eastAsia="zh-CN"/>
        </w:rPr>
        <w:t>71</w:t>
      </w:r>
      <w:r>
        <w:rPr>
          <w:rFonts w:hint="default" w:ascii="仿宋_GB2312" w:hAnsi="仿宋_GB2312" w:eastAsia="仿宋_GB2312" w:cs="仿宋_GB2312"/>
          <w:kern w:val="0"/>
          <w:sz w:val="32"/>
          <w:szCs w:val="32"/>
          <w:lang w:eastAsia="zh-CN"/>
        </w:rPr>
        <w:br w:type="textWrapping"/>
      </w:r>
    </w:p>
    <w:p>
      <w:pPr>
        <w:spacing w:line="360" w:lineRule="auto"/>
        <w:ind w:firstLine="640" w:firstLineChars="200"/>
        <w:rPr>
          <w:rFonts w:hint="eastAsia" w:eastAsia="仿宋_GB2312"/>
          <w:sz w:val="32"/>
          <w:lang w:eastAsia="zh-CN"/>
        </w:rPr>
      </w:pPr>
      <w:r>
        <w:rPr>
          <w:rFonts w:hint="eastAsia" w:eastAsia="仿宋_GB2312"/>
          <w:sz w:val="32"/>
          <w:lang w:eastAsia="zh-CN"/>
        </w:rPr>
        <w:t>附件：长春建筑学院</w:t>
      </w:r>
      <w:r>
        <w:rPr>
          <w:rFonts w:hint="eastAsia" w:eastAsia="仿宋_GB2312"/>
          <w:sz w:val="32"/>
          <w:lang w:val="en-US" w:eastAsia="zh-CN"/>
        </w:rPr>
        <w:t>2020年</w:t>
      </w:r>
      <w:r>
        <w:rPr>
          <w:rFonts w:hint="eastAsia" w:eastAsia="仿宋_GB2312"/>
          <w:sz w:val="32"/>
          <w:lang w:eastAsia="zh-CN"/>
        </w:rPr>
        <w:t>“在线课程建设专项”研究课题立项名单</w:t>
      </w:r>
    </w:p>
    <w:p>
      <w:pPr>
        <w:spacing w:line="360" w:lineRule="auto"/>
        <w:ind w:firstLine="640" w:firstLineChars="200"/>
        <w:rPr>
          <w:rFonts w:hint="eastAsia" w:eastAsia="仿宋_GB2312"/>
          <w:sz w:val="32"/>
          <w:lang w:eastAsia="zh-CN"/>
        </w:rPr>
      </w:pPr>
    </w:p>
    <w:p>
      <w:pPr>
        <w:spacing w:line="360" w:lineRule="auto"/>
        <w:ind w:firstLine="640" w:firstLineChars="200"/>
        <w:rPr>
          <w:rFonts w:hint="eastAsia" w:eastAsia="仿宋_GB2312"/>
          <w:sz w:val="32"/>
          <w:lang w:eastAsia="zh-CN"/>
        </w:rPr>
      </w:pPr>
    </w:p>
    <w:p>
      <w:pPr>
        <w:spacing w:line="360" w:lineRule="auto"/>
        <w:ind w:firstLine="640" w:firstLineChars="200"/>
        <w:jc w:val="right"/>
        <w:rPr>
          <w:rFonts w:hint="eastAsia" w:eastAsia="仿宋_GB2312"/>
          <w:sz w:val="32"/>
          <w:lang w:eastAsia="zh-CN"/>
        </w:rPr>
      </w:pPr>
      <w:r>
        <w:rPr>
          <w:rFonts w:hint="eastAsia" w:eastAsia="仿宋_GB2312"/>
          <w:sz w:val="32"/>
          <w:lang w:eastAsia="zh-CN"/>
        </w:rPr>
        <w:t>高等教育研究中心</w:t>
      </w:r>
    </w:p>
    <w:p>
      <w:pPr>
        <w:spacing w:line="360" w:lineRule="auto"/>
        <w:ind w:firstLine="640" w:firstLineChars="200"/>
        <w:jc w:val="right"/>
        <w:rPr>
          <w:rFonts w:hint="eastAsia" w:eastAsia="仿宋_GB2312"/>
          <w:sz w:val="32"/>
          <w:lang w:val="en-US" w:eastAsia="zh-CN"/>
        </w:rPr>
      </w:pPr>
      <w:r>
        <w:rPr>
          <w:rFonts w:hint="eastAsia" w:eastAsia="仿宋_GB2312"/>
          <w:sz w:val="32"/>
          <w:lang w:val="en-US" w:eastAsia="zh-CN"/>
        </w:rPr>
        <w:t>2020年5月15日</w:t>
      </w:r>
    </w:p>
    <w:p>
      <w:pPr>
        <w:spacing w:line="360" w:lineRule="auto"/>
        <w:ind w:firstLine="640" w:firstLineChars="200"/>
        <w:jc w:val="right"/>
        <w:rPr>
          <w:rFonts w:hint="eastAsia" w:eastAsia="仿宋_GB2312"/>
          <w:sz w:val="32"/>
          <w:lang w:val="en-US" w:eastAsia="zh-CN"/>
        </w:rPr>
      </w:pPr>
    </w:p>
    <w:p>
      <w:pPr>
        <w:spacing w:line="360" w:lineRule="auto"/>
        <w:jc w:val="left"/>
        <w:rPr>
          <w:rFonts w:hint="eastAsia" w:eastAsia="仿宋_GB2312"/>
          <w:sz w:val="32"/>
          <w:lang w:val="en-US" w:eastAsia="zh-CN"/>
        </w:rPr>
      </w:pPr>
      <w:r>
        <w:rPr>
          <w:rFonts w:hint="eastAsia" w:eastAsia="仿宋_GB2312"/>
          <w:sz w:val="32"/>
          <w:lang w:val="en-US" w:eastAsia="zh-CN"/>
        </w:rPr>
        <w:t>附件：</w:t>
      </w:r>
    </w:p>
    <w:tbl>
      <w:tblPr>
        <w:tblStyle w:val="4"/>
        <w:tblpPr w:leftFromText="180" w:rightFromText="180" w:vertAnchor="text" w:horzAnchor="page" w:tblpXSpec="center" w:tblpY="413"/>
        <w:tblOverlap w:val="never"/>
        <w:tblW w:w="9660" w:type="dxa"/>
        <w:jc w:val="center"/>
        <w:shd w:val="clear" w:color="auto" w:fill="auto"/>
        <w:tblLayout w:type="autofit"/>
        <w:tblCellMar>
          <w:top w:w="0" w:type="dxa"/>
          <w:left w:w="0" w:type="dxa"/>
          <w:bottom w:w="0" w:type="dxa"/>
          <w:right w:w="0" w:type="dxa"/>
        </w:tblCellMar>
      </w:tblPr>
      <w:tblGrid>
        <w:gridCol w:w="660"/>
        <w:gridCol w:w="1005"/>
        <w:gridCol w:w="2271"/>
        <w:gridCol w:w="5724"/>
      </w:tblGrid>
      <w:tr>
        <w:tblPrEx>
          <w:shd w:val="clear" w:color="auto" w:fill="auto"/>
          <w:tblCellMar>
            <w:top w:w="0" w:type="dxa"/>
            <w:left w:w="0" w:type="dxa"/>
            <w:bottom w:w="0" w:type="dxa"/>
            <w:right w:w="0" w:type="dxa"/>
          </w:tblCellMar>
        </w:tblPrEx>
        <w:trPr>
          <w:trHeight w:val="562" w:hRule="exact"/>
          <w:jc w:val="center"/>
        </w:trPr>
        <w:tc>
          <w:tcPr>
            <w:tcW w:w="9660" w:type="dxa"/>
            <w:gridSpan w:val="4"/>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长春建筑学院2020年“在线课程建设专项”研究课题立项名单</w:t>
            </w:r>
          </w:p>
        </w:tc>
      </w:tr>
      <w:tr>
        <w:tblPrEx>
          <w:tblCellMar>
            <w:top w:w="0" w:type="dxa"/>
            <w:left w:w="0" w:type="dxa"/>
            <w:bottom w:w="0" w:type="dxa"/>
            <w:right w:w="0" w:type="dxa"/>
          </w:tblCellMar>
        </w:tblPrEx>
        <w:trPr>
          <w:trHeight w:val="552" w:hRule="exact"/>
          <w:jc w:val="center"/>
        </w:trPr>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负责人</w:t>
            </w:r>
          </w:p>
        </w:tc>
        <w:tc>
          <w:tcPr>
            <w:tcW w:w="2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所在单位</w:t>
            </w:r>
          </w:p>
        </w:tc>
        <w:tc>
          <w:tcPr>
            <w:tcW w:w="5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课题名称</w:t>
            </w:r>
          </w:p>
        </w:tc>
      </w:tr>
      <w:tr>
        <w:tblPrEx>
          <w:tblCellMar>
            <w:top w:w="0" w:type="dxa"/>
            <w:left w:w="0" w:type="dxa"/>
            <w:bottom w:w="0" w:type="dxa"/>
            <w:right w:w="0" w:type="dxa"/>
          </w:tblCellMar>
        </w:tblPrEx>
        <w:trPr>
          <w:trHeight w:val="737" w:hRule="exact"/>
          <w:jc w:val="center"/>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姜志宏</w:t>
            </w:r>
          </w:p>
        </w:tc>
        <w:tc>
          <w:tcPr>
            <w:tcW w:w="2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城建学院</w:t>
            </w:r>
          </w:p>
        </w:tc>
        <w:tc>
          <w:tcPr>
            <w:tcW w:w="5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闭环OMO混合慕课的研究与实践</w:t>
            </w:r>
          </w:p>
        </w:tc>
      </w:tr>
      <w:tr>
        <w:tblPrEx>
          <w:tblCellMar>
            <w:top w:w="0" w:type="dxa"/>
            <w:left w:w="0" w:type="dxa"/>
            <w:bottom w:w="0" w:type="dxa"/>
            <w:right w:w="0" w:type="dxa"/>
          </w:tblCellMar>
        </w:tblPrEx>
        <w:trPr>
          <w:trHeight w:val="737" w:hRule="exact"/>
          <w:jc w:val="center"/>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庞晓婷</w:t>
            </w:r>
          </w:p>
        </w:tc>
        <w:tc>
          <w:tcPr>
            <w:tcW w:w="2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文化创意产业学院</w:t>
            </w:r>
          </w:p>
        </w:tc>
        <w:tc>
          <w:tcPr>
            <w:tcW w:w="5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现代信息技术环境下高校文化产业管理专业数字化课程资源建设研究</w:t>
            </w:r>
          </w:p>
        </w:tc>
      </w:tr>
      <w:tr>
        <w:tblPrEx>
          <w:tblCellMar>
            <w:top w:w="0" w:type="dxa"/>
            <w:left w:w="0" w:type="dxa"/>
            <w:bottom w:w="0" w:type="dxa"/>
            <w:right w:w="0" w:type="dxa"/>
          </w:tblCellMar>
        </w:tblPrEx>
        <w:trPr>
          <w:trHeight w:val="737" w:hRule="exact"/>
          <w:jc w:val="center"/>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郑训臻</w:t>
            </w:r>
          </w:p>
        </w:tc>
        <w:tc>
          <w:tcPr>
            <w:tcW w:w="2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土木工程学院</w:t>
            </w:r>
          </w:p>
        </w:tc>
        <w:tc>
          <w:tcPr>
            <w:tcW w:w="5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在线教学背景下教师信息化教学能力提升策略研究</w:t>
            </w:r>
          </w:p>
        </w:tc>
      </w:tr>
      <w:tr>
        <w:tblPrEx>
          <w:tblCellMar>
            <w:top w:w="0" w:type="dxa"/>
            <w:left w:w="0" w:type="dxa"/>
            <w:bottom w:w="0" w:type="dxa"/>
            <w:right w:w="0" w:type="dxa"/>
          </w:tblCellMar>
        </w:tblPrEx>
        <w:trPr>
          <w:trHeight w:val="737" w:hRule="exact"/>
          <w:jc w:val="center"/>
        </w:trPr>
        <w:tc>
          <w:tcPr>
            <w:tcW w:w="66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0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王庆芬</w:t>
            </w:r>
          </w:p>
        </w:tc>
        <w:tc>
          <w:tcPr>
            <w:tcW w:w="227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建筑与规划学院</w:t>
            </w:r>
          </w:p>
        </w:tc>
        <w:tc>
          <w:tcPr>
            <w:tcW w:w="572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基于在线课程开展混合式教学的实践教学研究</w:t>
            </w:r>
          </w:p>
        </w:tc>
      </w:tr>
      <w:tr>
        <w:tblPrEx>
          <w:tblCellMar>
            <w:top w:w="0" w:type="dxa"/>
            <w:left w:w="0" w:type="dxa"/>
            <w:bottom w:w="0" w:type="dxa"/>
            <w:right w:w="0" w:type="dxa"/>
          </w:tblCellMar>
        </w:tblPrEx>
        <w:trPr>
          <w:trHeight w:val="737" w:hRule="exac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邱鹏程</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基础教学部</w:t>
            </w:r>
          </w:p>
        </w:tc>
        <w:tc>
          <w:tcPr>
            <w:tcW w:w="5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基于线上教学平台的大学英语混合式教学实践研究--以长春建筑学院为例</w:t>
            </w:r>
          </w:p>
        </w:tc>
      </w:tr>
      <w:tr>
        <w:tblPrEx>
          <w:tblCellMar>
            <w:top w:w="0" w:type="dxa"/>
            <w:left w:w="0" w:type="dxa"/>
            <w:bottom w:w="0" w:type="dxa"/>
            <w:right w:w="0" w:type="dxa"/>
          </w:tblCellMar>
        </w:tblPrEx>
        <w:trPr>
          <w:trHeight w:val="737" w:hRule="exac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孙淼</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管理学院</w:t>
            </w:r>
          </w:p>
        </w:tc>
        <w:tc>
          <w:tcPr>
            <w:tcW w:w="5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基于《运筹学》在线课程的混合式教学模式的研究与实践</w:t>
            </w:r>
          </w:p>
        </w:tc>
      </w:tr>
      <w:tr>
        <w:tblPrEx>
          <w:tblCellMar>
            <w:top w:w="0" w:type="dxa"/>
            <w:left w:w="0" w:type="dxa"/>
            <w:bottom w:w="0" w:type="dxa"/>
            <w:right w:w="0" w:type="dxa"/>
          </w:tblCellMar>
        </w:tblPrEx>
        <w:trPr>
          <w:trHeight w:val="737" w:hRule="exac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李晓乐</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土木工程学院</w:t>
            </w:r>
          </w:p>
        </w:tc>
        <w:tc>
          <w:tcPr>
            <w:tcW w:w="5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“5G”背景下应用型本科院校课程教学模式创新研究与实践</w:t>
            </w:r>
          </w:p>
        </w:tc>
      </w:tr>
      <w:tr>
        <w:tblPrEx>
          <w:tblCellMar>
            <w:top w:w="0" w:type="dxa"/>
            <w:left w:w="0" w:type="dxa"/>
            <w:bottom w:w="0" w:type="dxa"/>
            <w:right w:w="0" w:type="dxa"/>
          </w:tblCellMar>
        </w:tblPrEx>
        <w:trPr>
          <w:trHeight w:val="737" w:hRule="exac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郑煜</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文化创意产业学院</w:t>
            </w:r>
          </w:p>
        </w:tc>
        <w:tc>
          <w:tcPr>
            <w:tcW w:w="5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基于“超星平台”的应用型本科院校电子商务专业在线课程建设研究</w:t>
            </w:r>
          </w:p>
        </w:tc>
      </w:tr>
      <w:tr>
        <w:tblPrEx>
          <w:tblCellMar>
            <w:top w:w="0" w:type="dxa"/>
            <w:left w:w="0" w:type="dxa"/>
            <w:bottom w:w="0" w:type="dxa"/>
            <w:right w:w="0" w:type="dxa"/>
          </w:tblCellMar>
        </w:tblPrEx>
        <w:trPr>
          <w:trHeight w:val="757" w:hRule="exac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赵丽娜</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思想政治理论教研部</w:t>
            </w:r>
          </w:p>
        </w:tc>
        <w:tc>
          <w:tcPr>
            <w:tcW w:w="5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基于超星“学习通”的高校思政课OTO混合教学模式应用研究——以“中国近现代史纲要”课程为例</w:t>
            </w:r>
          </w:p>
        </w:tc>
      </w:tr>
      <w:tr>
        <w:tblPrEx>
          <w:tblCellMar>
            <w:top w:w="0" w:type="dxa"/>
            <w:left w:w="0" w:type="dxa"/>
            <w:bottom w:w="0" w:type="dxa"/>
            <w:right w:w="0" w:type="dxa"/>
          </w:tblCellMar>
        </w:tblPrEx>
        <w:trPr>
          <w:trHeight w:val="737" w:hRule="exac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滕佳佳</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建筑与规划学院</w:t>
            </w:r>
          </w:p>
        </w:tc>
        <w:tc>
          <w:tcPr>
            <w:tcW w:w="5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应用型本科院校建筑设计线上教学模式改革的探索与研究——以建筑设计Ⅳ为例</w:t>
            </w:r>
          </w:p>
        </w:tc>
      </w:tr>
      <w:tr>
        <w:tblPrEx>
          <w:tblCellMar>
            <w:top w:w="0" w:type="dxa"/>
            <w:left w:w="0" w:type="dxa"/>
            <w:bottom w:w="0" w:type="dxa"/>
            <w:right w:w="0" w:type="dxa"/>
          </w:tblCellMar>
        </w:tblPrEx>
        <w:trPr>
          <w:trHeight w:val="737" w:hRule="exac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赵秋红</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管理学院</w:t>
            </w:r>
          </w:p>
        </w:tc>
        <w:tc>
          <w:tcPr>
            <w:tcW w:w="5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应用型本科院校工程管理专业课程教学模式变革研究与实践</w:t>
            </w:r>
          </w:p>
        </w:tc>
      </w:tr>
      <w:tr>
        <w:tblPrEx>
          <w:tblCellMar>
            <w:top w:w="0" w:type="dxa"/>
            <w:left w:w="0" w:type="dxa"/>
            <w:bottom w:w="0" w:type="dxa"/>
            <w:right w:w="0" w:type="dxa"/>
          </w:tblCellMar>
        </w:tblPrEx>
        <w:trPr>
          <w:trHeight w:val="737" w:hRule="exac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张银龙</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基础教学部</w:t>
            </w:r>
          </w:p>
        </w:tc>
        <w:tc>
          <w:tcPr>
            <w:tcW w:w="5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基于移动学习终端的《高等数学》课程翻转课堂教学改革与实践</w:t>
            </w:r>
          </w:p>
        </w:tc>
      </w:tr>
      <w:tr>
        <w:tblPrEx>
          <w:tblCellMar>
            <w:top w:w="0" w:type="dxa"/>
            <w:left w:w="0" w:type="dxa"/>
            <w:bottom w:w="0" w:type="dxa"/>
            <w:right w:w="0" w:type="dxa"/>
          </w:tblCellMar>
        </w:tblPrEx>
        <w:trPr>
          <w:trHeight w:val="737" w:hRule="exac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逄立伟</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交通学院</w:t>
            </w:r>
          </w:p>
        </w:tc>
        <w:tc>
          <w:tcPr>
            <w:tcW w:w="5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基于在线课程开展混合式教学研究——以《测量学》为例</w:t>
            </w:r>
          </w:p>
        </w:tc>
      </w:tr>
      <w:tr>
        <w:tblPrEx>
          <w:tblCellMar>
            <w:top w:w="0" w:type="dxa"/>
            <w:left w:w="0" w:type="dxa"/>
            <w:bottom w:w="0" w:type="dxa"/>
            <w:right w:w="0" w:type="dxa"/>
          </w:tblCellMar>
        </w:tblPrEx>
        <w:trPr>
          <w:trHeight w:val="737" w:hRule="exac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万丹</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公共艺术学院</w:t>
            </w:r>
          </w:p>
        </w:tc>
        <w:tc>
          <w:tcPr>
            <w:tcW w:w="5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基于移动学习终端的线上线下混合翻转教学模式的课程实践探索</w:t>
            </w:r>
          </w:p>
        </w:tc>
      </w:tr>
      <w:tr>
        <w:tblPrEx>
          <w:tblCellMar>
            <w:top w:w="0" w:type="dxa"/>
            <w:left w:w="0" w:type="dxa"/>
            <w:bottom w:w="0" w:type="dxa"/>
            <w:right w:w="0" w:type="dxa"/>
          </w:tblCellMar>
        </w:tblPrEx>
        <w:trPr>
          <w:trHeight w:val="737" w:hRule="exac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卞彩侠</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城建学院</w:t>
            </w:r>
          </w:p>
        </w:tc>
        <w:tc>
          <w:tcPr>
            <w:tcW w:w="5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在线课程教学模式创新研究与实践--以“空调用制冷技术”为例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0943"/>
    <w:rsid w:val="0A52429D"/>
    <w:rsid w:val="0ACC69EC"/>
    <w:rsid w:val="0B8624E2"/>
    <w:rsid w:val="0C6226A6"/>
    <w:rsid w:val="18181B18"/>
    <w:rsid w:val="19BB0513"/>
    <w:rsid w:val="19D21FE0"/>
    <w:rsid w:val="1A3F2AE2"/>
    <w:rsid w:val="1D7717BF"/>
    <w:rsid w:val="1D924522"/>
    <w:rsid w:val="1E647113"/>
    <w:rsid w:val="2508783A"/>
    <w:rsid w:val="28C44398"/>
    <w:rsid w:val="2BFB3803"/>
    <w:rsid w:val="31107E0C"/>
    <w:rsid w:val="3C307854"/>
    <w:rsid w:val="48664B14"/>
    <w:rsid w:val="534935A2"/>
    <w:rsid w:val="5A8148FE"/>
    <w:rsid w:val="607B5068"/>
    <w:rsid w:val="622453F6"/>
    <w:rsid w:val="6A080410"/>
    <w:rsid w:val="7052104A"/>
    <w:rsid w:val="706C0D32"/>
    <w:rsid w:val="70CD107D"/>
    <w:rsid w:val="718502A7"/>
    <w:rsid w:val="731D2FB3"/>
    <w:rsid w:val="76A53DF6"/>
    <w:rsid w:val="7C807479"/>
    <w:rsid w:val="7FEA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静时光</cp:lastModifiedBy>
  <dcterms:modified xsi:type="dcterms:W3CDTF">2020-05-15T07:43:53Z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